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79" w:rsidRPr="003F3A79" w:rsidRDefault="003F3A79" w:rsidP="003F3A79">
      <w:pPr>
        <w:ind w:left="-1276"/>
        <w:jc w:val="center"/>
        <w:rPr>
          <w:rFonts w:ascii="Candara" w:hAnsi="Candara" w:cs="Tahoma"/>
          <w:b/>
          <w:color w:val="1F497D"/>
          <w:sz w:val="32"/>
          <w:szCs w:val="32"/>
        </w:rPr>
      </w:pPr>
      <w:r w:rsidRPr="003F3A79">
        <w:rPr>
          <w:rFonts w:ascii="Candara" w:hAnsi="Candara" w:cs="Tahoma"/>
          <w:b/>
          <w:color w:val="1F497D"/>
          <w:sz w:val="32"/>
          <w:szCs w:val="32"/>
        </w:rPr>
        <w:t>ШИРОКОФОРМАТНАЯ ИНТЕРЬЕРНАЯ ПЕЧАТЬ</w:t>
      </w:r>
    </w:p>
    <w:p w:rsidR="003F3A79" w:rsidRDefault="003F3A79" w:rsidP="003F3A79">
      <w:pPr>
        <w:ind w:left="-1276"/>
        <w:jc w:val="center"/>
        <w:rPr>
          <w:rFonts w:ascii="Candara" w:hAnsi="Candara" w:cs="Tahoma"/>
          <w:b/>
          <w:color w:val="1F497D"/>
        </w:rPr>
      </w:pPr>
    </w:p>
    <w:p w:rsidR="005575B9" w:rsidRDefault="003F3A79" w:rsidP="003F3A79">
      <w:pPr>
        <w:ind w:left="-1276"/>
        <w:jc w:val="center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Цены указаны в рублях за 1 квадратный метр</w:t>
      </w:r>
    </w:p>
    <w:tbl>
      <w:tblPr>
        <w:tblpPr w:leftFromText="180" w:rightFromText="180" w:vertAnchor="text" w:horzAnchor="margin" w:tblpY="201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069"/>
        <w:gridCol w:w="1586"/>
        <w:gridCol w:w="1911"/>
      </w:tblGrid>
      <w:tr w:rsidR="003F3A79" w:rsidTr="00BC30EF">
        <w:trPr>
          <w:trHeight w:val="1001"/>
        </w:trPr>
        <w:tc>
          <w:tcPr>
            <w:tcW w:w="2802" w:type="dxa"/>
          </w:tcPr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Баннер 440 г</w:t>
            </w:r>
          </w:p>
        </w:tc>
        <w:tc>
          <w:tcPr>
            <w:tcW w:w="3069" w:type="dxa"/>
          </w:tcPr>
          <w:p w:rsidR="00784935" w:rsidRPr="00784935" w:rsidRDefault="00784935" w:rsidP="00BC30EF">
            <w:pPr>
              <w:jc w:val="center"/>
              <w:rPr>
                <w:rFonts w:ascii="Candara" w:hAnsi="Candara" w:cs="Tahoma"/>
                <w:b/>
                <w:color w:val="1F497D"/>
                <w:lang w:val="en-US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540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3F3A79" w:rsidRDefault="00BC30EF" w:rsidP="00BC30EF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720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BC30EF" w:rsidRPr="00BC30EF" w:rsidRDefault="00BC30EF" w:rsidP="00BC30EF">
            <w:pPr>
              <w:jc w:val="center"/>
              <w:rPr>
                <w:rFonts w:ascii="Candara" w:hAnsi="Candara" w:cs="Tahoma"/>
                <w:b/>
                <w:color w:val="1F497D"/>
                <w:lang w:val="en-US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1440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</w:tc>
        <w:tc>
          <w:tcPr>
            <w:tcW w:w="1586" w:type="dxa"/>
          </w:tcPr>
          <w:p w:rsidR="003F3A79" w:rsidRPr="00BC30EF" w:rsidRDefault="008A29A8" w:rsidP="003F3A79">
            <w:pPr>
              <w:jc w:val="center"/>
              <w:rPr>
                <w:rFonts w:ascii="Candara" w:hAnsi="Candara" w:cs="Tahoma"/>
                <w:b/>
                <w:color w:val="1F497D"/>
                <w:vertAlign w:val="superscript"/>
              </w:rPr>
            </w:pPr>
            <w:r>
              <w:rPr>
                <w:rFonts w:ascii="Candara" w:hAnsi="Candara" w:cs="Tahoma"/>
                <w:b/>
                <w:color w:val="1F497D"/>
              </w:rPr>
              <w:t>м</w:t>
            </w:r>
            <w:r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784935" w:rsidRPr="00784935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  <w:lang w:val="en-US"/>
              </w:rPr>
              <w:t xml:space="preserve">400 </w:t>
            </w:r>
            <w:r>
              <w:rPr>
                <w:rFonts w:ascii="Candara" w:hAnsi="Candara" w:cs="Tahoma"/>
                <w:b/>
                <w:color w:val="1F497D"/>
              </w:rPr>
              <w:t>руб.</w:t>
            </w:r>
          </w:p>
          <w:p w:rsidR="003F3A79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52</w:t>
            </w:r>
            <w:r w:rsidR="00BC30EF">
              <w:rPr>
                <w:rFonts w:ascii="Candara" w:hAnsi="Candara" w:cs="Tahoma"/>
                <w:b/>
                <w:color w:val="1F497D"/>
              </w:rPr>
              <w:t>0 руб.</w:t>
            </w:r>
          </w:p>
          <w:p w:rsidR="00BC30EF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850 </w:t>
            </w:r>
            <w:r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</w:tc>
      </w:tr>
      <w:tr w:rsidR="003F3A79" w:rsidTr="00BC30EF">
        <w:trPr>
          <w:trHeight w:val="842"/>
        </w:trPr>
        <w:tc>
          <w:tcPr>
            <w:tcW w:w="2802" w:type="dxa"/>
          </w:tcPr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Пленка </w:t>
            </w:r>
            <w:proofErr w:type="spellStart"/>
            <w:r>
              <w:rPr>
                <w:rFonts w:ascii="Candara" w:hAnsi="Candara" w:cs="Tahoma"/>
                <w:b/>
                <w:color w:val="1F497D"/>
              </w:rPr>
              <w:t>самоклеющаяся</w:t>
            </w:r>
            <w:proofErr w:type="spellEnd"/>
            <w:r>
              <w:rPr>
                <w:rFonts w:ascii="Candara" w:hAnsi="Candara" w:cs="Tahoma"/>
                <w:b/>
                <w:color w:val="1F497D"/>
              </w:rPr>
              <w:t xml:space="preserve"> (винил)</w:t>
            </w:r>
          </w:p>
        </w:tc>
        <w:tc>
          <w:tcPr>
            <w:tcW w:w="3069" w:type="dxa"/>
          </w:tcPr>
          <w:p w:rsidR="00784935" w:rsidRP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  <w:lang w:val="en-US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540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BC30EF" w:rsidRPr="00BC30EF" w:rsidRDefault="00BC30EF" w:rsidP="00BC30EF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 xml:space="preserve">720 </w:t>
            </w:r>
            <w:r w:rsidRPr="00BC30EF"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3F3A79" w:rsidRDefault="00BC30EF" w:rsidP="00BC30EF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 xml:space="preserve">1440 </w:t>
            </w:r>
            <w:r w:rsidRPr="00BC30EF"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</w:tc>
        <w:tc>
          <w:tcPr>
            <w:tcW w:w="1586" w:type="dxa"/>
          </w:tcPr>
          <w:p w:rsidR="003F3A79" w:rsidRDefault="008A29A8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>м</w:t>
            </w:r>
            <w:r w:rsidRPr="00BC30EF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784935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550 руб.</w:t>
            </w:r>
          </w:p>
          <w:p w:rsidR="003F3A79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650</w:t>
            </w:r>
            <w:r w:rsidR="00BC30EF"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  <w:p w:rsidR="00BC30EF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850</w:t>
            </w:r>
            <w:r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</w:tc>
      </w:tr>
      <w:tr w:rsidR="003F3A79" w:rsidTr="00BC30EF">
        <w:trPr>
          <w:trHeight w:val="899"/>
        </w:trPr>
        <w:tc>
          <w:tcPr>
            <w:tcW w:w="2802" w:type="dxa"/>
          </w:tcPr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Пленка самоклеющаяся прозрачная</w:t>
            </w:r>
          </w:p>
        </w:tc>
        <w:tc>
          <w:tcPr>
            <w:tcW w:w="3069" w:type="dxa"/>
          </w:tcPr>
          <w:p w:rsidR="00784935" w:rsidRP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  <w:lang w:val="en-US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540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 xml:space="preserve">720 </w:t>
            </w:r>
            <w:r w:rsidRPr="00BC30EF"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3F3A79" w:rsidRDefault="00BC30EF" w:rsidP="00BC30EF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 xml:space="preserve">1440 </w:t>
            </w:r>
            <w:r w:rsidRPr="00BC30EF"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</w:tc>
        <w:tc>
          <w:tcPr>
            <w:tcW w:w="1586" w:type="dxa"/>
          </w:tcPr>
          <w:p w:rsidR="003F3A79" w:rsidRDefault="008A29A8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>м</w:t>
            </w:r>
            <w:r w:rsidRPr="00BC30EF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784935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650 руб.</w:t>
            </w:r>
          </w:p>
          <w:p w:rsidR="00784935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850руб. </w:t>
            </w:r>
          </w:p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1050</w:t>
            </w:r>
            <w:r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</w:tc>
      </w:tr>
      <w:tr w:rsidR="003F3A79" w:rsidTr="00BC30EF">
        <w:trPr>
          <w:trHeight w:val="931"/>
        </w:trPr>
        <w:tc>
          <w:tcPr>
            <w:tcW w:w="2802" w:type="dxa"/>
          </w:tcPr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Фотобумага</w:t>
            </w:r>
          </w:p>
        </w:tc>
        <w:tc>
          <w:tcPr>
            <w:tcW w:w="3069" w:type="dxa"/>
          </w:tcPr>
          <w:p w:rsidR="00BC30EF" w:rsidRPr="00BC30EF" w:rsidRDefault="00BC30EF" w:rsidP="00BC30EF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 xml:space="preserve">720 </w:t>
            </w:r>
            <w:r w:rsidRPr="00BC30EF"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3F3A79" w:rsidRDefault="00BC30EF" w:rsidP="00BC30EF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 xml:space="preserve">1440 </w:t>
            </w:r>
            <w:r w:rsidRPr="00BC30EF"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</w:tc>
        <w:tc>
          <w:tcPr>
            <w:tcW w:w="1586" w:type="dxa"/>
          </w:tcPr>
          <w:p w:rsidR="003F3A79" w:rsidRDefault="008A29A8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>м</w:t>
            </w:r>
            <w:r w:rsidRPr="00BC30EF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1050</w:t>
            </w:r>
            <w:r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  <w:p w:rsidR="00BC30EF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1150</w:t>
            </w:r>
            <w:r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</w:tc>
      </w:tr>
      <w:tr w:rsidR="00784935" w:rsidTr="00BC30EF">
        <w:trPr>
          <w:trHeight w:val="931"/>
        </w:trPr>
        <w:tc>
          <w:tcPr>
            <w:tcW w:w="2802" w:type="dxa"/>
          </w:tcPr>
          <w:p w:rsidR="00784935" w:rsidRPr="00784935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  <w:lang w:val="en-US"/>
              </w:rPr>
            </w:pPr>
            <w:r>
              <w:rPr>
                <w:rFonts w:ascii="Candara" w:hAnsi="Candara" w:cs="Tahoma"/>
                <w:b/>
                <w:color w:val="1F497D"/>
              </w:rPr>
              <w:t>Бумага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 xml:space="preserve"> Blueback</w:t>
            </w:r>
          </w:p>
        </w:tc>
        <w:tc>
          <w:tcPr>
            <w:tcW w:w="3069" w:type="dxa"/>
          </w:tcPr>
          <w:p w:rsidR="00784935" w:rsidRP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  <w:lang w:val="en-US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540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720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  <w:p w:rsidR="00784935" w:rsidRPr="00BC30EF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1440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</w:tc>
        <w:tc>
          <w:tcPr>
            <w:tcW w:w="1586" w:type="dxa"/>
          </w:tcPr>
          <w:p w:rsidR="00784935" w:rsidRPr="00784935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>м</w:t>
            </w:r>
            <w:r w:rsidRPr="00BC30EF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784935" w:rsidRP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  <w:lang w:val="en-US"/>
              </w:rPr>
              <w:t>350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 xml:space="preserve"> </w:t>
            </w:r>
            <w:r>
              <w:rPr>
                <w:rFonts w:ascii="Candara" w:hAnsi="Candara" w:cs="Tahoma"/>
                <w:b/>
                <w:color w:val="1F497D"/>
              </w:rPr>
              <w:t>руб.</w:t>
            </w:r>
          </w:p>
          <w:p w:rsid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400</w:t>
            </w:r>
            <w:r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  <w:p w:rsid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450</w:t>
            </w:r>
            <w:r>
              <w:rPr>
                <w:rFonts w:ascii="Candara" w:hAnsi="Candara" w:cs="Tahoma"/>
                <w:b/>
                <w:color w:val="1F497D"/>
              </w:rPr>
              <w:t xml:space="preserve"> </w:t>
            </w:r>
            <w:r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</w:tc>
      </w:tr>
      <w:tr w:rsidR="003F3A79" w:rsidTr="00BC30EF">
        <w:trPr>
          <w:trHeight w:val="951"/>
        </w:trPr>
        <w:tc>
          <w:tcPr>
            <w:tcW w:w="2802" w:type="dxa"/>
          </w:tcPr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proofErr w:type="spellStart"/>
            <w:r>
              <w:rPr>
                <w:rFonts w:ascii="Candara" w:hAnsi="Candara" w:cs="Tahoma"/>
                <w:b/>
                <w:color w:val="1F497D"/>
              </w:rPr>
              <w:t>Транслюцентная</w:t>
            </w:r>
            <w:proofErr w:type="spellEnd"/>
            <w:r>
              <w:rPr>
                <w:rFonts w:ascii="Candara" w:hAnsi="Candara" w:cs="Tahoma"/>
                <w:b/>
                <w:color w:val="1F497D"/>
              </w:rPr>
              <w:t xml:space="preserve"> пленка</w:t>
            </w:r>
          </w:p>
        </w:tc>
        <w:tc>
          <w:tcPr>
            <w:tcW w:w="3069" w:type="dxa"/>
          </w:tcPr>
          <w:p w:rsidR="003F3A79" w:rsidRPr="00784935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784935">
              <w:rPr>
                <w:rFonts w:ascii="Candara" w:hAnsi="Candara" w:cs="Tahoma"/>
                <w:b/>
                <w:color w:val="1F497D"/>
              </w:rPr>
              <w:t>-</w:t>
            </w:r>
          </w:p>
        </w:tc>
        <w:tc>
          <w:tcPr>
            <w:tcW w:w="1586" w:type="dxa"/>
          </w:tcPr>
          <w:p w:rsidR="003F3A79" w:rsidRDefault="008A29A8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>м</w:t>
            </w:r>
            <w:r w:rsidRPr="00BC30EF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3F3A79" w:rsidRDefault="00BC30EF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130</w:t>
            </w:r>
            <w:r w:rsidR="008130C8">
              <w:rPr>
                <w:rFonts w:ascii="Candara" w:hAnsi="Candara" w:cs="Tahoma"/>
                <w:b/>
                <w:color w:val="1F497D"/>
              </w:rPr>
              <w:t>0</w:t>
            </w:r>
            <w:r>
              <w:rPr>
                <w:rFonts w:ascii="Candara" w:hAnsi="Candara" w:cs="Tahoma"/>
                <w:b/>
                <w:color w:val="1F497D"/>
              </w:rPr>
              <w:t xml:space="preserve"> </w:t>
            </w:r>
            <w:r w:rsidRPr="00BC30EF">
              <w:rPr>
                <w:rFonts w:ascii="Candara" w:hAnsi="Candara" w:cs="Tahoma"/>
                <w:b/>
                <w:color w:val="1F497D"/>
              </w:rPr>
              <w:t xml:space="preserve"> руб.</w:t>
            </w:r>
          </w:p>
        </w:tc>
      </w:tr>
      <w:tr w:rsidR="00784935" w:rsidTr="00BC30EF">
        <w:trPr>
          <w:trHeight w:val="951"/>
        </w:trPr>
        <w:tc>
          <w:tcPr>
            <w:tcW w:w="2802" w:type="dxa"/>
          </w:tcPr>
          <w:p w:rsidR="00784935" w:rsidRDefault="00784935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Холст хлопковый</w:t>
            </w:r>
          </w:p>
        </w:tc>
        <w:tc>
          <w:tcPr>
            <w:tcW w:w="3069" w:type="dxa"/>
          </w:tcPr>
          <w:p w:rsidR="00784935" w:rsidRPr="00784935" w:rsidRDefault="00784935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 xml:space="preserve">1440 </w:t>
            </w:r>
            <w:r>
              <w:rPr>
                <w:rFonts w:ascii="Candara" w:hAnsi="Candara" w:cs="Tahoma"/>
                <w:b/>
                <w:color w:val="1F497D"/>
                <w:lang w:val="en-US"/>
              </w:rPr>
              <w:t>dpi</w:t>
            </w:r>
          </w:p>
        </w:tc>
        <w:tc>
          <w:tcPr>
            <w:tcW w:w="1586" w:type="dxa"/>
          </w:tcPr>
          <w:p w:rsidR="00784935" w:rsidRPr="00BC30EF" w:rsidRDefault="009E3D37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>м</w:t>
            </w:r>
            <w:r w:rsidRPr="00BC30EF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784935" w:rsidRDefault="009E3D37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1500 руб.</w:t>
            </w:r>
          </w:p>
        </w:tc>
      </w:tr>
      <w:tr w:rsidR="009E3D37" w:rsidTr="00BC30EF">
        <w:trPr>
          <w:trHeight w:val="951"/>
        </w:trPr>
        <w:tc>
          <w:tcPr>
            <w:tcW w:w="2802" w:type="dxa"/>
          </w:tcPr>
          <w:p w:rsidR="009E3D37" w:rsidRDefault="009E3D37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proofErr w:type="spellStart"/>
            <w:r>
              <w:rPr>
                <w:rFonts w:ascii="Candara" w:hAnsi="Candara" w:cs="Tahoma"/>
                <w:b/>
                <w:color w:val="1F497D"/>
              </w:rPr>
              <w:t>Бэклит</w:t>
            </w:r>
            <w:proofErr w:type="spellEnd"/>
          </w:p>
        </w:tc>
        <w:tc>
          <w:tcPr>
            <w:tcW w:w="3069" w:type="dxa"/>
          </w:tcPr>
          <w:p w:rsidR="009E3D37" w:rsidRDefault="009E3D37" w:rsidP="00784935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1586" w:type="dxa"/>
          </w:tcPr>
          <w:p w:rsidR="009E3D37" w:rsidRPr="00BC30EF" w:rsidRDefault="009E3D37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BC30EF">
              <w:rPr>
                <w:rFonts w:ascii="Candara" w:hAnsi="Candara" w:cs="Tahoma"/>
                <w:b/>
                <w:color w:val="1F497D"/>
              </w:rPr>
              <w:t>м</w:t>
            </w:r>
            <w:r w:rsidRPr="00BC30EF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9E3D37" w:rsidRDefault="009E3D37" w:rsidP="003F3A79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>
              <w:rPr>
                <w:rFonts w:ascii="Candara" w:hAnsi="Candara" w:cs="Tahoma"/>
                <w:b/>
                <w:color w:val="1F497D"/>
              </w:rPr>
              <w:t>1200 руб.</w:t>
            </w:r>
            <w:bookmarkStart w:id="0" w:name="_GoBack"/>
            <w:bookmarkEnd w:id="0"/>
          </w:p>
        </w:tc>
      </w:tr>
    </w:tbl>
    <w:p w:rsidR="003F3A79" w:rsidRDefault="003F3A79" w:rsidP="003F3A79">
      <w:pPr>
        <w:rPr>
          <w:rFonts w:ascii="Candara" w:hAnsi="Candara" w:cs="Tahoma"/>
        </w:rPr>
      </w:pPr>
    </w:p>
    <w:p w:rsidR="00BC30EF" w:rsidRPr="003F3A79" w:rsidRDefault="00BC30EF" w:rsidP="003F3A79">
      <w:pPr>
        <w:rPr>
          <w:rFonts w:ascii="Candara" w:hAnsi="Candara" w:cs="Tahoma"/>
        </w:rPr>
      </w:pPr>
    </w:p>
    <w:p w:rsidR="003F3A79" w:rsidRPr="008A29A8" w:rsidRDefault="008A29A8" w:rsidP="003F3A79">
      <w:pPr>
        <w:ind w:firstLine="708"/>
        <w:jc w:val="center"/>
        <w:rPr>
          <w:rFonts w:ascii="Candara" w:hAnsi="Candara" w:cs="Tahoma"/>
          <w:b/>
          <w:color w:val="1F497D"/>
          <w:sz w:val="32"/>
          <w:szCs w:val="32"/>
        </w:rPr>
      </w:pPr>
      <w:r>
        <w:rPr>
          <w:rFonts w:ascii="Candara" w:hAnsi="Candara" w:cs="Tahoma"/>
          <w:b/>
          <w:color w:val="1F497D"/>
          <w:sz w:val="32"/>
          <w:szCs w:val="32"/>
        </w:rPr>
        <w:t>ФИНИШНАЯ ОБРАБОТКА</w:t>
      </w:r>
    </w:p>
    <w:p w:rsidR="003F3A79" w:rsidRPr="003F3A79" w:rsidRDefault="003F3A79" w:rsidP="003F3A79">
      <w:pPr>
        <w:ind w:firstLine="708"/>
        <w:rPr>
          <w:rFonts w:ascii="Candara" w:hAnsi="Candar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3033"/>
        <w:gridCol w:w="1987"/>
      </w:tblGrid>
      <w:tr w:rsidR="003F3A79" w:rsidTr="008A29A8">
        <w:trPr>
          <w:trHeight w:val="530"/>
        </w:trPr>
        <w:tc>
          <w:tcPr>
            <w:tcW w:w="4437" w:type="dxa"/>
          </w:tcPr>
          <w:p w:rsidR="003F3A79" w:rsidRPr="008A29A8" w:rsidRDefault="008A29A8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  <w:proofErr w:type="spellStart"/>
            <w:r w:rsidRPr="008A29A8">
              <w:rPr>
                <w:rFonts w:ascii="Candara" w:hAnsi="Candara" w:cs="Tahoma"/>
                <w:b/>
                <w:color w:val="1F497D"/>
              </w:rPr>
              <w:t>Ламинация</w:t>
            </w:r>
            <w:proofErr w:type="spellEnd"/>
          </w:p>
          <w:p w:rsidR="003F3A79" w:rsidRPr="008A29A8" w:rsidRDefault="003F3A79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</w:p>
          <w:p w:rsidR="003F3A79" w:rsidRPr="008A29A8" w:rsidRDefault="003F3A79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3113" w:type="dxa"/>
          </w:tcPr>
          <w:p w:rsidR="003F3A79" w:rsidRPr="008A29A8" w:rsidRDefault="008A29A8" w:rsidP="008A29A8">
            <w:pPr>
              <w:spacing w:after="200" w:line="276" w:lineRule="auto"/>
              <w:jc w:val="center"/>
              <w:rPr>
                <w:rFonts w:ascii="Candara" w:hAnsi="Candara" w:cs="Tahoma"/>
                <w:b/>
                <w:color w:val="1F497D"/>
                <w:vertAlign w:val="superscript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м</w:t>
            </w:r>
            <w:r w:rsidRPr="008A29A8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2031" w:type="dxa"/>
          </w:tcPr>
          <w:p w:rsidR="003F3A79" w:rsidRPr="008A29A8" w:rsidRDefault="008A29A8" w:rsidP="008A29A8">
            <w:pPr>
              <w:spacing w:after="200" w:line="276" w:lineRule="auto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500 руб.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</w:tr>
      <w:tr w:rsidR="003F3A79" w:rsidTr="008A29A8">
        <w:trPr>
          <w:trHeight w:val="452"/>
        </w:trPr>
        <w:tc>
          <w:tcPr>
            <w:tcW w:w="4437" w:type="dxa"/>
          </w:tcPr>
          <w:p w:rsidR="003F3A79" w:rsidRPr="008A29A8" w:rsidRDefault="008A29A8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Установка люверсов</w:t>
            </w:r>
          </w:p>
          <w:p w:rsidR="003F3A79" w:rsidRPr="008A29A8" w:rsidRDefault="003F3A79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</w:p>
          <w:p w:rsidR="003F3A79" w:rsidRPr="008A29A8" w:rsidRDefault="003F3A79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3113" w:type="dxa"/>
          </w:tcPr>
          <w:p w:rsidR="003F3A79" w:rsidRPr="008A29A8" w:rsidRDefault="008A29A8" w:rsidP="008A29A8">
            <w:pPr>
              <w:spacing w:after="200" w:line="276" w:lineRule="auto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шт.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2031" w:type="dxa"/>
          </w:tcPr>
          <w:p w:rsidR="003F3A79" w:rsidRPr="008A29A8" w:rsidRDefault="008A29A8" w:rsidP="008A29A8">
            <w:pPr>
              <w:spacing w:after="200" w:line="276" w:lineRule="auto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25 руб.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</w:tr>
      <w:tr w:rsidR="003F3A79" w:rsidTr="008A29A8">
        <w:trPr>
          <w:trHeight w:val="583"/>
        </w:trPr>
        <w:tc>
          <w:tcPr>
            <w:tcW w:w="4437" w:type="dxa"/>
          </w:tcPr>
          <w:p w:rsidR="003F3A79" w:rsidRPr="008A29A8" w:rsidRDefault="008A29A8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Проклейка карманов</w:t>
            </w:r>
          </w:p>
        </w:tc>
        <w:tc>
          <w:tcPr>
            <w:tcW w:w="3113" w:type="dxa"/>
          </w:tcPr>
          <w:p w:rsidR="003F3A79" w:rsidRPr="008A29A8" w:rsidRDefault="008A29A8" w:rsidP="008A29A8">
            <w:pPr>
              <w:spacing w:after="200" w:line="276" w:lineRule="auto"/>
              <w:jc w:val="center"/>
              <w:rPr>
                <w:rFonts w:ascii="Candara" w:hAnsi="Candara" w:cs="Tahoma"/>
                <w:b/>
                <w:color w:val="1F497D"/>
              </w:rPr>
            </w:pPr>
            <w:proofErr w:type="spellStart"/>
            <w:r w:rsidRPr="008A29A8">
              <w:rPr>
                <w:rFonts w:ascii="Candara" w:hAnsi="Candara" w:cs="Tahoma"/>
                <w:b/>
                <w:color w:val="1F497D"/>
              </w:rPr>
              <w:t>пог</w:t>
            </w:r>
            <w:proofErr w:type="spellEnd"/>
            <w:r w:rsidRPr="008A29A8">
              <w:rPr>
                <w:rFonts w:ascii="Candara" w:hAnsi="Candara" w:cs="Tahoma"/>
                <w:b/>
                <w:color w:val="1F497D"/>
              </w:rPr>
              <w:t>. м.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2031" w:type="dxa"/>
          </w:tcPr>
          <w:p w:rsidR="003F3A79" w:rsidRPr="008A29A8" w:rsidRDefault="008A29A8" w:rsidP="008A29A8">
            <w:pPr>
              <w:spacing w:after="200" w:line="276" w:lineRule="auto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45 руб.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</w:tr>
      <w:tr w:rsidR="003F3A79" w:rsidTr="008A29A8">
        <w:trPr>
          <w:trHeight w:val="559"/>
        </w:trPr>
        <w:tc>
          <w:tcPr>
            <w:tcW w:w="4437" w:type="dxa"/>
          </w:tcPr>
          <w:p w:rsidR="003F3A79" w:rsidRPr="008A29A8" w:rsidRDefault="008A29A8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Резка по периметру</w:t>
            </w:r>
          </w:p>
        </w:tc>
        <w:tc>
          <w:tcPr>
            <w:tcW w:w="3113" w:type="dxa"/>
          </w:tcPr>
          <w:p w:rsidR="008A29A8" w:rsidRPr="008A29A8" w:rsidRDefault="008A29A8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proofErr w:type="spellStart"/>
            <w:r w:rsidRPr="008A29A8">
              <w:rPr>
                <w:rFonts w:ascii="Candara" w:hAnsi="Candara" w:cs="Tahoma"/>
                <w:b/>
                <w:color w:val="1F497D"/>
              </w:rPr>
              <w:t>пог</w:t>
            </w:r>
            <w:proofErr w:type="spellEnd"/>
            <w:r w:rsidRPr="008A29A8">
              <w:rPr>
                <w:rFonts w:ascii="Candara" w:hAnsi="Candara" w:cs="Tahoma"/>
                <w:b/>
                <w:color w:val="1F497D"/>
              </w:rPr>
              <w:t>. м.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2031" w:type="dxa"/>
          </w:tcPr>
          <w:p w:rsidR="003F3A79" w:rsidRPr="008A29A8" w:rsidRDefault="008A29A8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10 руб.</w:t>
            </w:r>
          </w:p>
        </w:tc>
      </w:tr>
      <w:tr w:rsidR="003F3A79" w:rsidTr="008A29A8">
        <w:trPr>
          <w:trHeight w:val="656"/>
        </w:trPr>
        <w:tc>
          <w:tcPr>
            <w:tcW w:w="4437" w:type="dxa"/>
          </w:tcPr>
          <w:p w:rsidR="003F3A79" w:rsidRPr="008A29A8" w:rsidRDefault="008A29A8" w:rsidP="008A29A8">
            <w:pPr>
              <w:ind w:left="216"/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Склейка для двустороннего баннера</w:t>
            </w:r>
          </w:p>
        </w:tc>
        <w:tc>
          <w:tcPr>
            <w:tcW w:w="3113" w:type="dxa"/>
          </w:tcPr>
          <w:p w:rsidR="008A29A8" w:rsidRPr="008A29A8" w:rsidRDefault="008A29A8" w:rsidP="008A29A8">
            <w:pPr>
              <w:jc w:val="center"/>
              <w:rPr>
                <w:rFonts w:ascii="Candara" w:hAnsi="Candara" w:cs="Tahoma"/>
                <w:b/>
                <w:color w:val="1F497D"/>
                <w:vertAlign w:val="superscript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м</w:t>
            </w:r>
            <w:r w:rsidRPr="008A29A8">
              <w:rPr>
                <w:rFonts w:ascii="Candara" w:hAnsi="Candara" w:cs="Tahoma"/>
                <w:b/>
                <w:color w:val="1F497D"/>
                <w:vertAlign w:val="superscript"/>
              </w:rPr>
              <w:t>2</w:t>
            </w:r>
          </w:p>
          <w:p w:rsidR="003F3A79" w:rsidRPr="008A29A8" w:rsidRDefault="003F3A79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</w:p>
        </w:tc>
        <w:tc>
          <w:tcPr>
            <w:tcW w:w="2031" w:type="dxa"/>
          </w:tcPr>
          <w:p w:rsidR="003F3A79" w:rsidRPr="008A29A8" w:rsidRDefault="008A29A8" w:rsidP="008A29A8">
            <w:pPr>
              <w:jc w:val="center"/>
              <w:rPr>
                <w:rFonts w:ascii="Candara" w:hAnsi="Candara" w:cs="Tahoma"/>
                <w:b/>
                <w:color w:val="1F497D"/>
              </w:rPr>
            </w:pPr>
            <w:r w:rsidRPr="008A29A8">
              <w:rPr>
                <w:rFonts w:ascii="Candara" w:hAnsi="Candara" w:cs="Tahoma"/>
                <w:b/>
                <w:color w:val="1F497D"/>
              </w:rPr>
              <w:t>45 руб.</w:t>
            </w:r>
          </w:p>
        </w:tc>
      </w:tr>
    </w:tbl>
    <w:p w:rsidR="003F3A79" w:rsidRPr="003F3A79" w:rsidRDefault="003F3A79" w:rsidP="003F3A79">
      <w:pPr>
        <w:rPr>
          <w:rFonts w:ascii="Candara" w:hAnsi="Candara" w:cs="Tahoma"/>
        </w:rPr>
      </w:pPr>
    </w:p>
    <w:sectPr w:rsidR="003F3A79" w:rsidRPr="003F3A79" w:rsidSect="0055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65"/>
    <w:rsid w:val="00023B6D"/>
    <w:rsid w:val="00025AFD"/>
    <w:rsid w:val="00037BBD"/>
    <w:rsid w:val="000F06F5"/>
    <w:rsid w:val="002C3BF2"/>
    <w:rsid w:val="003A03E1"/>
    <w:rsid w:val="003F3A79"/>
    <w:rsid w:val="004053CF"/>
    <w:rsid w:val="00434D10"/>
    <w:rsid w:val="0045739F"/>
    <w:rsid w:val="00466FED"/>
    <w:rsid w:val="004C0244"/>
    <w:rsid w:val="00523A57"/>
    <w:rsid w:val="005575B9"/>
    <w:rsid w:val="00572291"/>
    <w:rsid w:val="006A381B"/>
    <w:rsid w:val="006B4AAB"/>
    <w:rsid w:val="006F0643"/>
    <w:rsid w:val="00730D7C"/>
    <w:rsid w:val="00784935"/>
    <w:rsid w:val="008130C8"/>
    <w:rsid w:val="00864265"/>
    <w:rsid w:val="008869E6"/>
    <w:rsid w:val="008A29A8"/>
    <w:rsid w:val="009623AB"/>
    <w:rsid w:val="009E3D37"/>
    <w:rsid w:val="00A65E63"/>
    <w:rsid w:val="00AC24F3"/>
    <w:rsid w:val="00BC30EF"/>
    <w:rsid w:val="00D2048D"/>
    <w:rsid w:val="00D27B5C"/>
    <w:rsid w:val="00D80D91"/>
    <w:rsid w:val="00E50B6A"/>
    <w:rsid w:val="00F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6FA7F-DD59-4141-B978-F0E43B35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21век</dc:creator>
  <cp:lastModifiedBy>RePack by Diakov</cp:lastModifiedBy>
  <cp:revision>2</cp:revision>
  <dcterms:created xsi:type="dcterms:W3CDTF">2019-08-26T08:53:00Z</dcterms:created>
  <dcterms:modified xsi:type="dcterms:W3CDTF">2019-08-26T08:53:00Z</dcterms:modified>
</cp:coreProperties>
</file>